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D60" w14:textId="6EA96BA1" w:rsidR="00474F88" w:rsidRPr="00474F88" w:rsidRDefault="00474F88" w:rsidP="00474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474F88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D06DFC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BE57E0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3F0BF3">
        <w:rPr>
          <w:rFonts w:ascii="Times New Roman" w:eastAsia="Times New Roman" w:hAnsi="Times New Roman" w:cs="Times New Roman"/>
          <w:b/>
          <w:bCs/>
          <w:caps/>
          <w:lang w:eastAsia="pl-PL"/>
        </w:rPr>
        <w:t>….</w:t>
      </w:r>
      <w:r w:rsidR="00371779">
        <w:rPr>
          <w:rFonts w:ascii="Times New Roman" w:eastAsia="Times New Roman" w:hAnsi="Times New Roman" w:cs="Times New Roman"/>
          <w:b/>
          <w:bCs/>
          <w:caps/>
          <w:lang w:eastAsia="pl-PL"/>
        </w:rPr>
        <w:t>/</w:t>
      </w:r>
      <w:r w:rsidR="003F0BF3">
        <w:rPr>
          <w:rFonts w:ascii="Times New Roman" w:eastAsia="Times New Roman" w:hAnsi="Times New Roman" w:cs="Times New Roman"/>
          <w:b/>
          <w:bCs/>
          <w:caps/>
          <w:lang w:eastAsia="pl-PL"/>
        </w:rPr>
        <w:t>…..</w:t>
      </w:r>
      <w:r w:rsidR="00371779">
        <w:rPr>
          <w:rFonts w:ascii="Times New Roman" w:eastAsia="Times New Roman" w:hAnsi="Times New Roman" w:cs="Times New Roman"/>
          <w:b/>
          <w:bCs/>
          <w:caps/>
          <w:lang w:eastAsia="pl-PL"/>
        </w:rPr>
        <w:t>/</w:t>
      </w:r>
      <w:r w:rsidR="003F0BF3">
        <w:rPr>
          <w:rFonts w:ascii="Times New Roman" w:eastAsia="Times New Roman" w:hAnsi="Times New Roman" w:cs="Times New Roman"/>
          <w:b/>
          <w:bCs/>
          <w:caps/>
          <w:lang w:eastAsia="pl-PL"/>
        </w:rPr>
        <w:t>2026</w:t>
      </w:r>
      <w:r w:rsidRPr="00474F88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Ełk</w:t>
      </w:r>
    </w:p>
    <w:p w14:paraId="7AA16BC4" w14:textId="44DE2CD7" w:rsidR="00702205" w:rsidRPr="00702205" w:rsidRDefault="00474F88" w:rsidP="00702205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474F88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BE57E0">
        <w:rPr>
          <w:rFonts w:ascii="Times New Roman" w:eastAsia="Times New Roman" w:hAnsi="Times New Roman" w:cs="Times New Roman"/>
          <w:lang w:eastAsia="pl-PL"/>
        </w:rPr>
        <w:t>…..</w:t>
      </w:r>
      <w:r w:rsidR="00D06DFC">
        <w:rPr>
          <w:rFonts w:ascii="Times New Roman" w:eastAsia="Times New Roman" w:hAnsi="Times New Roman" w:cs="Times New Roman"/>
          <w:lang w:eastAsia="pl-PL"/>
        </w:rPr>
        <w:t xml:space="preserve"> czerwca </w:t>
      </w:r>
      <w:r w:rsidRPr="00474F88">
        <w:rPr>
          <w:rFonts w:ascii="Times New Roman" w:eastAsia="Times New Roman" w:hAnsi="Times New Roman" w:cs="Times New Roman"/>
          <w:lang w:eastAsia="pl-PL"/>
        </w:rPr>
        <w:t>202</w:t>
      </w:r>
      <w:r w:rsidR="003F0BF3">
        <w:rPr>
          <w:rFonts w:ascii="Times New Roman" w:eastAsia="Times New Roman" w:hAnsi="Times New Roman" w:cs="Times New Roman"/>
          <w:lang w:eastAsia="pl-PL"/>
        </w:rPr>
        <w:t>6</w:t>
      </w:r>
      <w:r w:rsidRPr="00474F88">
        <w:rPr>
          <w:rFonts w:ascii="Times New Roman" w:eastAsia="Times New Roman" w:hAnsi="Times New Roman" w:cs="Times New Roman"/>
          <w:lang w:eastAsia="pl-PL"/>
        </w:rPr>
        <w:t xml:space="preserve"> r</w:t>
      </w:r>
      <w:r w:rsidR="00702205">
        <w:rPr>
          <w:rFonts w:ascii="Times New Roman" w:eastAsia="Times New Roman" w:hAnsi="Times New Roman" w:cs="Times New Roman"/>
          <w:lang w:eastAsia="pl-PL"/>
        </w:rPr>
        <w:t>.</w:t>
      </w:r>
    </w:p>
    <w:p w14:paraId="1DB02741" w14:textId="77777777" w:rsidR="00702205" w:rsidRPr="00A01A21" w:rsidRDefault="00702205" w:rsidP="00702205">
      <w:pPr>
        <w:jc w:val="center"/>
        <w:rPr>
          <w:rFonts w:ascii="Times New Roman" w:hAnsi="Times New Roman" w:cs="Times New Roman"/>
          <w:b/>
        </w:rPr>
      </w:pPr>
      <w:r w:rsidRPr="00A01A21">
        <w:rPr>
          <w:rFonts w:ascii="Times New Roman" w:hAnsi="Times New Roman" w:cs="Times New Roman"/>
          <w:b/>
        </w:rPr>
        <w:t>w sprawie udzielenia Wójtowi Gminy Ełk wotum zaufania</w:t>
      </w:r>
    </w:p>
    <w:p w14:paraId="09DEB591" w14:textId="77777777" w:rsidR="00702205" w:rsidRPr="00A01A21" w:rsidRDefault="00702205" w:rsidP="00702205">
      <w:pPr>
        <w:jc w:val="both"/>
        <w:rPr>
          <w:rFonts w:ascii="Times New Roman" w:hAnsi="Times New Roman" w:cs="Times New Roman"/>
        </w:rPr>
      </w:pPr>
    </w:p>
    <w:p w14:paraId="3FE8440F" w14:textId="0B92FEAE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  <w:r w:rsidRPr="00A01A21">
        <w:rPr>
          <w:rFonts w:ascii="Times New Roman" w:hAnsi="Times New Roman" w:cs="Times New Roman"/>
        </w:rPr>
        <w:t>Na podstawie</w:t>
      </w:r>
      <w:r>
        <w:rPr>
          <w:rFonts w:ascii="Times New Roman" w:hAnsi="Times New Roman" w:cs="Times New Roman"/>
        </w:rPr>
        <w:t xml:space="preserve"> art. 18 ust. 2 pkt 4a i</w:t>
      </w:r>
      <w:r w:rsidRPr="00A01A21">
        <w:rPr>
          <w:rFonts w:ascii="Times New Roman" w:hAnsi="Times New Roman" w:cs="Times New Roman"/>
        </w:rPr>
        <w:t xml:space="preserve"> art. 28aa ust. 9 ustawy z dnia 8 marca 1990 roku o samorządzie gminnym </w:t>
      </w:r>
      <w:r w:rsidRPr="00A01A21">
        <w:rPr>
          <w:rFonts w:ascii="Times New Roman" w:hAnsi="Times New Roman" w:cs="Times New Roman"/>
        </w:rPr>
        <w:br/>
        <w:t>(</w:t>
      </w:r>
      <w:proofErr w:type="spellStart"/>
      <w:r w:rsidRPr="00A01A21">
        <w:rPr>
          <w:rFonts w:ascii="Times New Roman" w:hAnsi="Times New Roman" w:cs="Times New Roman"/>
        </w:rPr>
        <w:t>t.j</w:t>
      </w:r>
      <w:proofErr w:type="spellEnd"/>
      <w:r w:rsidRPr="00A01A21">
        <w:rPr>
          <w:rFonts w:ascii="Times New Roman" w:hAnsi="Times New Roman" w:cs="Times New Roman"/>
        </w:rPr>
        <w:t xml:space="preserve">. </w:t>
      </w:r>
      <w:r w:rsidRPr="00A01A21">
        <w:rPr>
          <w:rFonts w:ascii="Times New Roman" w:hAnsi="Times New Roman" w:cs="Times New Roman"/>
          <w:color w:val="000000"/>
        </w:rPr>
        <w:t>Dz. U. z 202</w:t>
      </w:r>
      <w:r w:rsidR="003F0BF3">
        <w:rPr>
          <w:rFonts w:ascii="Times New Roman" w:hAnsi="Times New Roman" w:cs="Times New Roman"/>
          <w:color w:val="000000"/>
        </w:rPr>
        <w:t>6</w:t>
      </w:r>
      <w:r w:rsidRPr="00A01A21">
        <w:rPr>
          <w:rFonts w:ascii="Times New Roman" w:hAnsi="Times New Roman" w:cs="Times New Roman"/>
          <w:color w:val="000000"/>
        </w:rPr>
        <w:t xml:space="preserve"> r. poz. </w:t>
      </w:r>
      <w:r w:rsidR="003F0BF3">
        <w:rPr>
          <w:rFonts w:ascii="Times New Roman" w:hAnsi="Times New Roman" w:cs="Times New Roman"/>
          <w:color w:val="000000"/>
        </w:rPr>
        <w:t>662</w:t>
      </w:r>
      <w:r w:rsidRPr="00A01A21">
        <w:rPr>
          <w:rFonts w:ascii="Times New Roman" w:hAnsi="Times New Roman" w:cs="Times New Roman"/>
          <w:color w:val="000000"/>
        </w:rPr>
        <w:t>) Rada Gminy Ełk uchwala</w:t>
      </w:r>
      <w:r w:rsidR="0006777D">
        <w:rPr>
          <w:rFonts w:ascii="Times New Roman" w:hAnsi="Times New Roman" w:cs="Times New Roman"/>
          <w:color w:val="000000"/>
        </w:rPr>
        <w:t>,</w:t>
      </w:r>
      <w:r w:rsidRPr="00A01A21">
        <w:rPr>
          <w:rFonts w:ascii="Times New Roman" w:hAnsi="Times New Roman" w:cs="Times New Roman"/>
          <w:color w:val="000000"/>
        </w:rPr>
        <w:t xml:space="preserve"> co następuje:</w:t>
      </w:r>
    </w:p>
    <w:p w14:paraId="4C87B8C2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0DC7C4FE" w14:textId="573A517D" w:rsidR="00702205" w:rsidRPr="00B161C0" w:rsidRDefault="00702205" w:rsidP="00702205">
      <w:pPr>
        <w:jc w:val="both"/>
        <w:rPr>
          <w:rFonts w:ascii="Times New Roman" w:hAnsi="Times New Roman" w:cs="Times New Roman"/>
          <w:b/>
          <w:color w:val="000000"/>
        </w:rPr>
      </w:pPr>
      <w:r w:rsidRPr="00A01A21">
        <w:rPr>
          <w:rFonts w:ascii="Times New Roman" w:hAnsi="Times New Roman" w:cs="Times New Roman"/>
          <w:b/>
          <w:color w:val="000000"/>
        </w:rPr>
        <w:t>§ 1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Po przeprowadzeniu</w:t>
      </w:r>
      <w:r w:rsidRPr="00A01A21">
        <w:rPr>
          <w:rFonts w:ascii="Times New Roman" w:hAnsi="Times New Roman" w:cs="Times New Roman"/>
          <w:color w:val="000000"/>
        </w:rPr>
        <w:t xml:space="preserve"> debaty nad </w:t>
      </w:r>
      <w:r w:rsidR="000B0579">
        <w:rPr>
          <w:rFonts w:ascii="Times New Roman" w:hAnsi="Times New Roman" w:cs="Times New Roman"/>
          <w:color w:val="000000"/>
        </w:rPr>
        <w:t>R</w:t>
      </w:r>
      <w:r w:rsidRPr="00A01A21">
        <w:rPr>
          <w:rFonts w:ascii="Times New Roman" w:hAnsi="Times New Roman" w:cs="Times New Roman"/>
          <w:color w:val="000000"/>
        </w:rPr>
        <w:t xml:space="preserve">aportem o stanie </w:t>
      </w:r>
      <w:r w:rsidR="00C327E9">
        <w:rPr>
          <w:rFonts w:ascii="Times New Roman" w:hAnsi="Times New Roman" w:cs="Times New Roman"/>
          <w:color w:val="000000"/>
        </w:rPr>
        <w:t>G</w:t>
      </w:r>
      <w:r w:rsidRPr="00A01A21">
        <w:rPr>
          <w:rFonts w:ascii="Times New Roman" w:hAnsi="Times New Roman" w:cs="Times New Roman"/>
          <w:color w:val="000000"/>
        </w:rPr>
        <w:t>miny Ełk za 20</w:t>
      </w:r>
      <w:r>
        <w:rPr>
          <w:rFonts w:ascii="Times New Roman" w:hAnsi="Times New Roman" w:cs="Times New Roman"/>
          <w:color w:val="000000"/>
        </w:rPr>
        <w:t>2</w:t>
      </w:r>
      <w:r w:rsidR="003F0BF3">
        <w:rPr>
          <w:rFonts w:ascii="Times New Roman" w:hAnsi="Times New Roman" w:cs="Times New Roman"/>
          <w:color w:val="000000"/>
        </w:rPr>
        <w:t>5</w:t>
      </w:r>
      <w:r w:rsidRPr="00A01A21">
        <w:rPr>
          <w:rFonts w:ascii="Times New Roman" w:hAnsi="Times New Roman" w:cs="Times New Roman"/>
          <w:color w:val="000000"/>
        </w:rPr>
        <w:t xml:space="preserve"> rok Rada Gminy Ełk udziela Wójtowi Gminy Ełk wotum zaufania.</w:t>
      </w:r>
    </w:p>
    <w:p w14:paraId="43DD07EF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1186367E" w14:textId="77777777" w:rsidR="00702205" w:rsidRPr="00B161C0" w:rsidRDefault="00702205" w:rsidP="00702205">
      <w:pPr>
        <w:jc w:val="both"/>
        <w:rPr>
          <w:rFonts w:ascii="Times New Roman" w:hAnsi="Times New Roman" w:cs="Times New Roman"/>
          <w:b/>
          <w:color w:val="000000"/>
        </w:rPr>
      </w:pPr>
      <w:r w:rsidRPr="00A01A21">
        <w:rPr>
          <w:rFonts w:ascii="Times New Roman" w:hAnsi="Times New Roman" w:cs="Times New Roman"/>
          <w:b/>
          <w:color w:val="000000"/>
        </w:rPr>
        <w:t>§ 2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 w:rsidRPr="00A01A21">
        <w:rPr>
          <w:rFonts w:ascii="Times New Roman" w:hAnsi="Times New Roman" w:cs="Times New Roman"/>
          <w:color w:val="000000"/>
        </w:rPr>
        <w:t>Uchwała wchodzi w życie z dniem podjęcia.</w:t>
      </w:r>
    </w:p>
    <w:p w14:paraId="64E52B01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46AFBE26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65F55B5B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10BEA78D" w14:textId="77777777" w:rsidR="00702205" w:rsidRPr="00A01A21" w:rsidRDefault="00702205" w:rsidP="00702205">
      <w:pPr>
        <w:ind w:left="4678"/>
        <w:jc w:val="center"/>
        <w:rPr>
          <w:rFonts w:ascii="Times New Roman" w:hAnsi="Times New Roman" w:cs="Times New Roman"/>
          <w:color w:val="000000"/>
        </w:rPr>
      </w:pPr>
      <w:r w:rsidRPr="00A01A21">
        <w:rPr>
          <w:rFonts w:ascii="Times New Roman" w:hAnsi="Times New Roman" w:cs="Times New Roman"/>
          <w:color w:val="000000"/>
        </w:rPr>
        <w:t>Przewodniczący Rady Gminy</w:t>
      </w:r>
    </w:p>
    <w:p w14:paraId="7D2E7880" w14:textId="77777777" w:rsidR="00702205" w:rsidRPr="00A01A21" w:rsidRDefault="00702205" w:rsidP="00702205">
      <w:pPr>
        <w:ind w:left="4678"/>
        <w:jc w:val="center"/>
        <w:rPr>
          <w:rFonts w:ascii="Times New Roman" w:hAnsi="Times New Roman" w:cs="Times New Roman"/>
          <w:color w:val="000000"/>
        </w:rPr>
      </w:pPr>
      <w:r w:rsidRPr="00A01A21">
        <w:rPr>
          <w:rFonts w:ascii="Times New Roman" w:hAnsi="Times New Roman" w:cs="Times New Roman"/>
          <w:color w:val="000000"/>
        </w:rPr>
        <w:t>Ełk</w:t>
      </w:r>
    </w:p>
    <w:p w14:paraId="7AD1D41C" w14:textId="77777777" w:rsidR="00702205" w:rsidRPr="00A01A21" w:rsidRDefault="00702205" w:rsidP="00702205">
      <w:pPr>
        <w:ind w:left="4678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5D503E9" w14:textId="1254E57B" w:rsidR="00D00DCA" w:rsidRPr="00702205" w:rsidRDefault="00702205" w:rsidP="00702205">
      <w:pPr>
        <w:ind w:left="4678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Bogdan Jurczyk</w:t>
      </w:r>
    </w:p>
    <w:p w14:paraId="57192029" w14:textId="79F3AB8B" w:rsidR="00D00DCA" w:rsidRPr="00D00DCA" w:rsidRDefault="00D00DCA" w:rsidP="00D00DCA"/>
    <w:p w14:paraId="2BDAFA42" w14:textId="43E174F1" w:rsidR="00D00DCA" w:rsidRPr="00D00DCA" w:rsidRDefault="00D00DCA" w:rsidP="00D00D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01625" wp14:editId="7A1749A3">
                <wp:simplePos x="0" y="0"/>
                <wp:positionH relativeFrom="column">
                  <wp:posOffset>-3206</wp:posOffset>
                </wp:positionH>
                <wp:positionV relativeFrom="paragraph">
                  <wp:posOffset>112944</wp:posOffset>
                </wp:positionV>
                <wp:extent cx="62388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A7B85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8.9pt" to="49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/NvwEAAMEDAAAOAAAAZHJzL2Uyb0RvYy54bWysU02P0zAQvSPtf7B83yYtYqmipnvYFVwQ&#10;VMD+AK8zbiz8JY9pEm4c+Gfwvxi7bXa1ICEQFycTz3sz781kcz1aww4QUXvX8uWi5gyc9J12+5bf&#10;fXx1ueYMk3CdMN5ByydAfr29eLYZQgMr33vTQWRE4rAZQsv7lEJTVSh7sAIXPoCjS+WjFYnCuK+6&#10;KAZit6Za1fVVNfjYheglINLX2+Ml3xZ+pUCmd0ohJGZaTr2lcsZy3uez2m5Es48i9Fqe2hD/0IUV&#10;2lHRmepWJME+R/0LldUyevQqLaS3lVdKSygaSM2yfqLmQy8CFC1kDobZJvx/tPLtYReZ7mh2nDlh&#10;aUQ/vn7/Jr84/YmRr5gmtswuDQEbSr5xu3iKMOxiljyqaPOTxLCxODvNzsKYmKSPV6vn6/XLF5zJ&#10;8131AAwR02vwluohDchol0WLRhzeYKJilHpOoSA3cixd3tJkICcb9x4UCaFiy4IuKwQ3JrKDoOEL&#10;KcGlIoX4SnaGKW3MDKz/DDzlZyiU9fob8Iwolb1LM9hq5+Pvqqfx3LI65p8dOOrOFtz7bipDKdbQ&#10;nhTHTjudF/FxXOAPf972JwAAAP//AwBQSwMEFAAGAAgAAAAhABpCR7fdAAAABwEAAA8AAABkcnMv&#10;ZG93bnJldi54bWxMj0FLw0AQhe+C/2GZgrd204BaYzalFMRakNIq1OM2OybR7GzY3Tbpv3fEgz3O&#10;e48338vng23FCX1oHCmYThIQSKUzDVUK3t+exjMQIWoyunWECs4YYF5cX+U6M66nLZ52sRJcQiHT&#10;CuoYu0zKUNZodZi4Dom9T+etjnz6Shqvey63rUyT5E5a3RB/qHWHyxrL793RKnj1q9VysT5/0ebD&#10;9vt0vd+8DM9K3YyGxSOIiEP8D8MvPqNDwUwHdyQTRKtgfMtBlu95ANsPs5SnHf4EWeTykr/4AQAA&#10;//8DAFBLAQItABQABgAIAAAAIQC2gziS/gAAAOEBAAATAAAAAAAAAAAAAAAAAAAAAABbQ29udGVu&#10;dF9UeXBlc10ueG1sUEsBAi0AFAAGAAgAAAAhADj9If/WAAAAlAEAAAsAAAAAAAAAAAAAAAAALwEA&#10;AF9yZWxzLy5yZWxzUEsBAi0AFAAGAAgAAAAhABq6782/AQAAwQMAAA4AAAAAAAAAAAAAAAAALgIA&#10;AGRycy9lMm9Eb2MueG1sUEsBAi0AFAAGAAgAAAAhABpCR7fdAAAABw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6EC6FB95" w14:textId="523E1E91" w:rsidR="00D00DCA" w:rsidRPr="00D00DCA" w:rsidRDefault="00D00DCA" w:rsidP="00D00DCA">
      <w:pPr>
        <w:jc w:val="both"/>
        <w:rPr>
          <w:rFonts w:ascii="Times New Roman" w:hAnsi="Times New Roman" w:cs="Times New Roman"/>
        </w:rPr>
      </w:pPr>
      <w:r w:rsidRPr="00D00DCA">
        <w:rPr>
          <w:rFonts w:ascii="Times New Roman" w:hAnsi="Times New Roman" w:cs="Times New Roman"/>
        </w:rPr>
        <w:t>Zgodnie z §37 ust. 3 Statutu Gminy Ełk stanowiącego załącznik do uchwały Nr XXXI/218/2016 Rady Gminy Ełk w sprawie Statutu Gminy Ełk z dnia 26 sierpnia 2016 r. (Dz. Urz. Woj. War-</w:t>
      </w:r>
      <w:proofErr w:type="spellStart"/>
      <w:r w:rsidRPr="00D00DCA">
        <w:rPr>
          <w:rFonts w:ascii="Times New Roman" w:hAnsi="Times New Roman" w:cs="Times New Roman"/>
        </w:rPr>
        <w:t>Maz</w:t>
      </w:r>
      <w:proofErr w:type="spellEnd"/>
      <w:r w:rsidRPr="00D00DCA">
        <w:rPr>
          <w:rFonts w:ascii="Times New Roman" w:hAnsi="Times New Roman" w:cs="Times New Roman"/>
        </w:rPr>
        <w:t>. z 2016.poz.3741), projekt uchwały trafił</w:t>
      </w:r>
      <w:r w:rsidR="006B7570">
        <w:rPr>
          <w:rFonts w:ascii="Times New Roman" w:hAnsi="Times New Roman" w:cs="Times New Roman"/>
        </w:rPr>
        <w:t xml:space="preserve"> do</w:t>
      </w:r>
      <w:r w:rsidRPr="00D00DCA">
        <w:rPr>
          <w:rFonts w:ascii="Times New Roman" w:hAnsi="Times New Roman" w:cs="Times New Roman"/>
        </w:rPr>
        <w:t>:</w:t>
      </w:r>
    </w:p>
    <w:p w14:paraId="5549490B" w14:textId="58566198" w:rsidR="00D00DCA" w:rsidRPr="0010355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>Wójta Gminy…………………………………………………….</w:t>
      </w:r>
    </w:p>
    <w:p w14:paraId="5263C3AB" w14:textId="77777777" w:rsidR="0010355E" w:rsidRPr="0010355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778417F1" w14:textId="74C7FB8C" w:rsidR="00D00DCA" w:rsidRPr="0010355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>pracownika merytorycznego…………………………………..</w:t>
      </w:r>
    </w:p>
    <w:p w14:paraId="74657F0D" w14:textId="77777777" w:rsidR="0010355E" w:rsidRPr="0010355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19764D3" w14:textId="41FB3E2C" w:rsidR="00D00DCA" w:rsidRPr="0010355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>Radcy Prawnego………………………………………….</w:t>
      </w:r>
    </w:p>
    <w:p w14:paraId="646476B1" w14:textId="77777777" w:rsidR="0010355E" w:rsidRPr="0010355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86D5705" w14:textId="77777777" w:rsidR="0010355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>Skarbnika jeżeli dotyczy to spraw finansowych ………………………………………….</w:t>
      </w:r>
    </w:p>
    <w:p w14:paraId="53AD2508" w14:textId="77777777" w:rsidR="0010355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E64D053" w14:textId="77777777" w:rsidR="0010355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>Przewodniczącego Komisji ……………………………………….</w:t>
      </w:r>
    </w:p>
    <w:p w14:paraId="2C98F1AC" w14:textId="77777777" w:rsidR="0010355E" w:rsidRPr="0010355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5A47B8C4" w14:textId="799081A7" w:rsidR="00D00DCA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355E">
        <w:rPr>
          <w:rFonts w:ascii="Times New Roman" w:hAnsi="Times New Roman" w:cs="Times New Roman"/>
        </w:rPr>
        <w:t xml:space="preserve"> na sesję Rady Gminy …………………………………………………………</w:t>
      </w:r>
    </w:p>
    <w:p w14:paraId="7D3E77A3" w14:textId="77777777" w:rsidR="00702205" w:rsidRPr="00702205" w:rsidRDefault="00702205" w:rsidP="00702205">
      <w:pPr>
        <w:pStyle w:val="Akapitzlist"/>
        <w:rPr>
          <w:rFonts w:ascii="Times New Roman" w:hAnsi="Times New Roman" w:cs="Times New Roman"/>
        </w:rPr>
      </w:pPr>
    </w:p>
    <w:p w14:paraId="6E6CCED0" w14:textId="77777777" w:rsidR="00702205" w:rsidRPr="00A01A21" w:rsidRDefault="00702205" w:rsidP="00702205">
      <w:pPr>
        <w:pStyle w:val="ng-scope"/>
        <w:jc w:val="center"/>
        <w:rPr>
          <w:sz w:val="22"/>
          <w:szCs w:val="22"/>
        </w:rPr>
      </w:pPr>
      <w:r w:rsidRPr="00A01A21">
        <w:rPr>
          <w:sz w:val="22"/>
          <w:szCs w:val="22"/>
        </w:rPr>
        <w:lastRenderedPageBreak/>
        <w:t>UZASADNIENIE:</w:t>
      </w:r>
    </w:p>
    <w:p w14:paraId="3D5E9011" w14:textId="7601A125" w:rsidR="00702205" w:rsidRPr="00A01A21" w:rsidRDefault="00702205" w:rsidP="00702205">
      <w:pPr>
        <w:pStyle w:val="ng-scope"/>
        <w:jc w:val="both"/>
        <w:rPr>
          <w:sz w:val="22"/>
          <w:szCs w:val="22"/>
        </w:rPr>
      </w:pPr>
      <w:r w:rsidRPr="00A01A21">
        <w:rPr>
          <w:sz w:val="22"/>
          <w:szCs w:val="22"/>
        </w:rPr>
        <w:t>Zgodnie z art. 28aa ustawy z dnia 8 marca 1990 r. o samorządzie gminnym  (</w:t>
      </w:r>
      <w:proofErr w:type="spellStart"/>
      <w:r w:rsidRPr="00A01A21">
        <w:rPr>
          <w:sz w:val="22"/>
          <w:szCs w:val="22"/>
        </w:rPr>
        <w:t>t.j.Dz.U</w:t>
      </w:r>
      <w:proofErr w:type="spellEnd"/>
      <w:r w:rsidRPr="00A01A21">
        <w:rPr>
          <w:sz w:val="22"/>
          <w:szCs w:val="22"/>
        </w:rPr>
        <w:t>. z 202</w:t>
      </w:r>
      <w:r w:rsidR="003F0BF3">
        <w:rPr>
          <w:sz w:val="22"/>
          <w:szCs w:val="22"/>
        </w:rPr>
        <w:t>6</w:t>
      </w:r>
      <w:r w:rsidRPr="00A01A21">
        <w:rPr>
          <w:sz w:val="22"/>
          <w:szCs w:val="22"/>
        </w:rPr>
        <w:t xml:space="preserve"> r. poz. </w:t>
      </w:r>
      <w:r w:rsidR="003F0BF3">
        <w:rPr>
          <w:sz w:val="22"/>
          <w:szCs w:val="22"/>
        </w:rPr>
        <w:t>662</w:t>
      </w:r>
      <w:r w:rsidR="000B0579">
        <w:rPr>
          <w:sz w:val="22"/>
          <w:szCs w:val="22"/>
        </w:rPr>
        <w:t>)</w:t>
      </w:r>
      <w:r w:rsidRPr="00A01A21">
        <w:rPr>
          <w:sz w:val="22"/>
          <w:szCs w:val="22"/>
        </w:rPr>
        <w:t xml:space="preserve"> wójt co roku do dnia 31 maja przedstawia radzie gminy raport o stanie gminy, który obejmuje podsumowanie działalności wójta w roku poprzednim,  w szczególności realizację polityk, programów i strategii, uchwał rady gminy i budżetu obywatelskiego (funduszu sołeckiego).</w:t>
      </w:r>
      <w:r w:rsidR="00AD624F">
        <w:rPr>
          <w:sz w:val="22"/>
          <w:szCs w:val="22"/>
        </w:rPr>
        <w:t xml:space="preserve"> Przedmiotowy </w:t>
      </w:r>
      <w:r w:rsidRPr="00A01A21">
        <w:rPr>
          <w:sz w:val="22"/>
          <w:szCs w:val="22"/>
        </w:rPr>
        <w:t xml:space="preserve">dokument został przedłożony </w:t>
      </w:r>
      <w:r>
        <w:rPr>
          <w:sz w:val="22"/>
          <w:szCs w:val="22"/>
        </w:rPr>
        <w:t>R</w:t>
      </w:r>
      <w:r w:rsidRPr="00A01A21">
        <w:rPr>
          <w:sz w:val="22"/>
          <w:szCs w:val="22"/>
        </w:rPr>
        <w:t xml:space="preserve">adzie </w:t>
      </w:r>
      <w:r>
        <w:rPr>
          <w:sz w:val="22"/>
          <w:szCs w:val="22"/>
        </w:rPr>
        <w:t>G</w:t>
      </w:r>
      <w:r w:rsidRPr="00A01A21">
        <w:rPr>
          <w:sz w:val="22"/>
          <w:szCs w:val="22"/>
        </w:rPr>
        <w:t>miny i podany do publicznej wiadomości.</w:t>
      </w:r>
    </w:p>
    <w:p w14:paraId="6FC9A1DB" w14:textId="77777777" w:rsidR="00702205" w:rsidRPr="00A01A21" w:rsidRDefault="00702205" w:rsidP="00702205">
      <w:pPr>
        <w:pStyle w:val="ng-scope"/>
        <w:jc w:val="both"/>
        <w:rPr>
          <w:sz w:val="22"/>
          <w:szCs w:val="22"/>
        </w:rPr>
      </w:pPr>
      <w:r w:rsidRPr="00A01A21">
        <w:rPr>
          <w:sz w:val="22"/>
          <w:szCs w:val="22"/>
        </w:rPr>
        <w:t>Rada gminy rozpatruje raport podczas sesji, na której podejmowana jest uchwała w sprawie udzielenia lub nieudzielenia absolutorium wójtowi. Raport rozpatrywany jest w pierwszej kolejności. Nad przedstawionym raportem o stanie gminy przeprowadza się debatę.   W debacie nad raportem o stanie gminy radni zabierają głos bez ograniczeń czasowych.  W debacie mogą zabierać głos również mieszkańcy gminy. Mieszkaniec, który chciałby zabrać głos w trybie określonym w ustawie, składa do Przewodniczącego Rady pisemne zgłoszenie, poparte podpisami co najmniej 20 osób (dotyczy gmin do 20 000 mieszkańców). Zgłoszenie składa się najpóźniej w dniu poprzedzającym dzień, na który zwołana została sesja, podczas której ma być przedstawiany raport o stanie gminy. Mieszkańcy są dopuszczani do głosu według kolejności otrzymania przez Przewodniczącego Rady zgłoszenia. Liczba mieszkańców mogących zabrać głos w debacie wynosi 15, chyba że rada postanowi  o zwiększeniu tej liczby.  </w:t>
      </w:r>
    </w:p>
    <w:p w14:paraId="25534BEA" w14:textId="77777777" w:rsidR="00702205" w:rsidRPr="00A01A21" w:rsidRDefault="00702205" w:rsidP="00702205">
      <w:pPr>
        <w:pStyle w:val="ng-scope"/>
        <w:jc w:val="both"/>
        <w:rPr>
          <w:sz w:val="22"/>
          <w:szCs w:val="22"/>
        </w:rPr>
      </w:pPr>
      <w:r w:rsidRPr="00A01A21">
        <w:rPr>
          <w:sz w:val="22"/>
          <w:szCs w:val="22"/>
        </w:rPr>
        <w:t xml:space="preserve">Po zakończeniu debaty nad raportem o stanie gminy Rada Gminy przeprowadza głosowanie nad udzieleniem wójtowi wotum zaufania. Zgodnie z art. 28aa ust 9 ustawy o samorządzie gminnym,  Rada Gminy podejmuje uchwałę </w:t>
      </w:r>
      <w:r w:rsidRPr="00D11904">
        <w:rPr>
          <w:b/>
          <w:bCs/>
          <w:sz w:val="22"/>
          <w:szCs w:val="22"/>
        </w:rPr>
        <w:t>bezwzględną</w:t>
      </w:r>
      <w:r w:rsidRPr="00A01A21">
        <w:rPr>
          <w:sz w:val="22"/>
          <w:szCs w:val="22"/>
        </w:rPr>
        <w:t xml:space="preserve"> większością głosów ustawowego składu Rady Gminy. Niepodjęcie uchwały o udzieleniu Wójtowi wotum zaufania jest równoznaczne z podjęciem uchwały o nieudzieleniu Wójtowi wotum zaufania.</w:t>
      </w:r>
    </w:p>
    <w:p w14:paraId="07942581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596F8301" w14:textId="77777777" w:rsidR="00702205" w:rsidRPr="00A01A21" w:rsidRDefault="00702205" w:rsidP="00702205">
      <w:pPr>
        <w:jc w:val="both"/>
        <w:rPr>
          <w:rFonts w:ascii="Times New Roman" w:hAnsi="Times New Roman" w:cs="Times New Roman"/>
          <w:color w:val="000000"/>
        </w:rPr>
      </w:pPr>
    </w:p>
    <w:p w14:paraId="37CAE1A0" w14:textId="77777777" w:rsidR="00702205" w:rsidRPr="00702205" w:rsidRDefault="00702205" w:rsidP="00702205">
      <w:pPr>
        <w:spacing w:line="360" w:lineRule="auto"/>
        <w:rPr>
          <w:rFonts w:ascii="Times New Roman" w:hAnsi="Times New Roman" w:cs="Times New Roman"/>
        </w:rPr>
      </w:pPr>
    </w:p>
    <w:sectPr w:rsidR="00702205" w:rsidRPr="00702205" w:rsidSect="00D00DCA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299"/>
    <w:multiLevelType w:val="hybridMultilevel"/>
    <w:tmpl w:val="6930C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3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88"/>
    <w:rsid w:val="0006777D"/>
    <w:rsid w:val="000B0579"/>
    <w:rsid w:val="0010355E"/>
    <w:rsid w:val="00330998"/>
    <w:rsid w:val="00371779"/>
    <w:rsid w:val="003A0CCD"/>
    <w:rsid w:val="003F0BF3"/>
    <w:rsid w:val="00474F88"/>
    <w:rsid w:val="004A2524"/>
    <w:rsid w:val="004B5C93"/>
    <w:rsid w:val="0053687C"/>
    <w:rsid w:val="006B7570"/>
    <w:rsid w:val="00702205"/>
    <w:rsid w:val="007A7CD6"/>
    <w:rsid w:val="00803F40"/>
    <w:rsid w:val="00915D82"/>
    <w:rsid w:val="00AD624F"/>
    <w:rsid w:val="00BE57E0"/>
    <w:rsid w:val="00C327E9"/>
    <w:rsid w:val="00C90AFF"/>
    <w:rsid w:val="00D00DCA"/>
    <w:rsid w:val="00D06DFC"/>
    <w:rsid w:val="00D11904"/>
    <w:rsid w:val="00D33FD6"/>
    <w:rsid w:val="00F4213F"/>
    <w:rsid w:val="00F8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E1C7"/>
  <w15:chartTrackingRefBased/>
  <w15:docId w15:val="{51612646-04E1-4F97-8B3F-A29B686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55E"/>
    <w:pPr>
      <w:ind w:left="720"/>
      <w:contextualSpacing/>
    </w:pPr>
  </w:style>
  <w:style w:type="paragraph" w:customStyle="1" w:styleId="ng-scope">
    <w:name w:val="ng-scope"/>
    <w:basedOn w:val="Normalny"/>
    <w:rsid w:val="0070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Nowosielska</dc:creator>
  <cp:keywords/>
  <dc:description/>
  <cp:lastModifiedBy>Renata Nowosielska</cp:lastModifiedBy>
  <cp:revision>2</cp:revision>
  <dcterms:created xsi:type="dcterms:W3CDTF">2026-06-08T07:34:00Z</dcterms:created>
  <dcterms:modified xsi:type="dcterms:W3CDTF">2026-06-08T07:34:00Z</dcterms:modified>
</cp:coreProperties>
</file>